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45" w:rsidRPr="00D26DD4" w:rsidRDefault="00C70445" w:rsidP="00D26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DD4">
        <w:rPr>
          <w:rFonts w:ascii="Times New Roman" w:hAnsi="Times New Roman" w:cs="Times New Roman"/>
          <w:sz w:val="28"/>
          <w:szCs w:val="28"/>
        </w:rPr>
        <w:t xml:space="preserve">Публичное обсуждение результатов </w:t>
      </w:r>
    </w:p>
    <w:p w:rsidR="00C70445" w:rsidRPr="00D26DD4" w:rsidRDefault="00C70445" w:rsidP="00D26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DD4">
        <w:rPr>
          <w:rFonts w:ascii="Times New Roman" w:hAnsi="Times New Roman" w:cs="Times New Roman"/>
          <w:sz w:val="28"/>
          <w:szCs w:val="28"/>
        </w:rPr>
        <w:t>внутреннего анализа коррупционных рисков</w:t>
      </w:r>
    </w:p>
    <w:p w:rsidR="00C70445" w:rsidRPr="00D26DD4" w:rsidRDefault="00C70445" w:rsidP="00D26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445" w:rsidRPr="00D26DD4" w:rsidRDefault="0028152C" w:rsidP="00D26DD4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D4">
        <w:rPr>
          <w:rFonts w:ascii="Times New Roman" w:hAnsi="Times New Roman" w:cs="Times New Roman"/>
          <w:sz w:val="28"/>
          <w:szCs w:val="28"/>
        </w:rPr>
        <w:t xml:space="preserve"> Разработать Стратегию развития Предприятия на 202</w:t>
      </w:r>
      <w:r w:rsidR="003F00CE">
        <w:rPr>
          <w:rFonts w:ascii="Times New Roman" w:hAnsi="Times New Roman" w:cs="Times New Roman"/>
          <w:sz w:val="28"/>
          <w:szCs w:val="28"/>
        </w:rPr>
        <w:t>4</w:t>
      </w:r>
      <w:r w:rsidRPr="00D26DD4">
        <w:rPr>
          <w:rFonts w:ascii="Times New Roman" w:hAnsi="Times New Roman" w:cs="Times New Roman"/>
          <w:sz w:val="28"/>
          <w:szCs w:val="28"/>
        </w:rPr>
        <w:t>-202</w:t>
      </w:r>
      <w:r w:rsidR="003F00CE">
        <w:rPr>
          <w:rFonts w:ascii="Times New Roman" w:hAnsi="Times New Roman" w:cs="Times New Roman"/>
          <w:sz w:val="28"/>
          <w:szCs w:val="28"/>
        </w:rPr>
        <w:t>8</w:t>
      </w:r>
      <w:r w:rsidRPr="00D26DD4">
        <w:rPr>
          <w:rFonts w:ascii="Times New Roman" w:hAnsi="Times New Roman" w:cs="Times New Roman"/>
          <w:sz w:val="28"/>
          <w:szCs w:val="28"/>
        </w:rPr>
        <w:t xml:space="preserve"> годы, предусматривающая приоритетные направления, целевые индикаторы, ресурсы и т.п.</w:t>
      </w:r>
    </w:p>
    <w:p w:rsidR="0028152C" w:rsidRPr="00D26DD4" w:rsidRDefault="0028152C" w:rsidP="00D26DD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D4">
        <w:rPr>
          <w:rFonts w:ascii="Times New Roman" w:hAnsi="Times New Roman" w:cs="Times New Roman"/>
          <w:sz w:val="28"/>
          <w:szCs w:val="28"/>
        </w:rPr>
        <w:t>При формировании Плана развития, определять цели, планировать мероприятия, потребности и ресурсы с учетом достижения целевых индикаторов, определенных в Стратегии развития.</w:t>
      </w:r>
    </w:p>
    <w:p w:rsidR="0028152C" w:rsidRPr="00D26DD4" w:rsidRDefault="0028152C" w:rsidP="00D26DD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D4">
        <w:rPr>
          <w:rFonts w:ascii="Times New Roman" w:hAnsi="Times New Roman" w:cs="Times New Roman"/>
          <w:sz w:val="28"/>
          <w:szCs w:val="28"/>
        </w:rPr>
        <w:t>Внести дополнения в Должностные инструкции работников Предприятия, в части принятия мер по противодействию коррупции.</w:t>
      </w:r>
    </w:p>
    <w:p w:rsidR="0028152C" w:rsidRPr="00D26DD4" w:rsidRDefault="0028152C" w:rsidP="00D26DD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D4">
        <w:rPr>
          <w:rFonts w:ascii="Times New Roman" w:hAnsi="Times New Roman" w:cs="Times New Roman"/>
          <w:sz w:val="28"/>
          <w:szCs w:val="28"/>
        </w:rPr>
        <w:t xml:space="preserve">Предусмотреть персональную ответственность лиц при принятии решений, в процедурах утверждения, согласования и т.п. Утверждающий или согласующий несет персональную ответственность при утверждении или согласовании документа. </w:t>
      </w:r>
    </w:p>
    <w:p w:rsidR="0028152C" w:rsidRPr="00D26DD4" w:rsidRDefault="0028152C" w:rsidP="00D26DD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D4">
        <w:rPr>
          <w:rFonts w:ascii="Times New Roman" w:hAnsi="Times New Roman" w:cs="Times New Roman"/>
          <w:sz w:val="28"/>
          <w:szCs w:val="28"/>
        </w:rPr>
        <w:t xml:space="preserve">Разработать, проанализировать внутренние документы (Положения, Правила, Регламенты, Инструкции, формуляры и т.п.) </w:t>
      </w:r>
      <w:proofErr w:type="spellStart"/>
      <w:r w:rsidRPr="00D26DD4">
        <w:rPr>
          <w:rFonts w:ascii="Times New Roman" w:hAnsi="Times New Roman" w:cs="Times New Roman"/>
          <w:sz w:val="28"/>
          <w:szCs w:val="28"/>
        </w:rPr>
        <w:t>касаемые</w:t>
      </w:r>
      <w:proofErr w:type="spellEnd"/>
      <w:r w:rsidRPr="00D26DD4">
        <w:rPr>
          <w:rFonts w:ascii="Times New Roman" w:hAnsi="Times New Roman" w:cs="Times New Roman"/>
          <w:sz w:val="28"/>
          <w:szCs w:val="28"/>
        </w:rPr>
        <w:t xml:space="preserve"> Бизнес-процессов, на предмет:</w:t>
      </w:r>
    </w:p>
    <w:p w:rsidR="0028152C" w:rsidRPr="00D26DD4" w:rsidRDefault="0028152C" w:rsidP="00D26DD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D4">
        <w:rPr>
          <w:rFonts w:ascii="Times New Roman" w:hAnsi="Times New Roman" w:cs="Times New Roman"/>
          <w:sz w:val="28"/>
          <w:szCs w:val="28"/>
        </w:rPr>
        <w:t>- о наложении дисциплинарных взыскании</w:t>
      </w:r>
      <w:r w:rsidR="003F00C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3740" w:rsidRPr="008E1CA2" w:rsidRDefault="006B3037" w:rsidP="00D26D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DD4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обсуждении результатов внутреннего анализа коррупционных рисков, может принять участие по адресу </w:t>
      </w:r>
      <w:proofErr w:type="spellStart"/>
      <w:r w:rsidRPr="00D26DD4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 w:rsidRPr="00D26DD4">
        <w:rPr>
          <w:rFonts w:ascii="Times New Roman" w:hAnsi="Times New Roman" w:cs="Times New Roman"/>
          <w:sz w:val="28"/>
          <w:szCs w:val="28"/>
        </w:rPr>
        <w:t xml:space="preserve">, пр. </w:t>
      </w:r>
      <w:proofErr w:type="spellStart"/>
      <w:r w:rsidRPr="00D26DD4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Pr="00D26DD4">
        <w:rPr>
          <w:rFonts w:ascii="Times New Roman" w:hAnsi="Times New Roman" w:cs="Times New Roman"/>
          <w:sz w:val="28"/>
          <w:szCs w:val="28"/>
        </w:rPr>
        <w:t xml:space="preserve"> 18, БЦ </w:t>
      </w:r>
      <w:r w:rsidR="00271374" w:rsidRPr="00D26DD4">
        <w:rPr>
          <w:rFonts w:ascii="Times New Roman" w:hAnsi="Times New Roman" w:cs="Times New Roman"/>
          <w:sz w:val="28"/>
          <w:szCs w:val="28"/>
        </w:rPr>
        <w:t>«</w:t>
      </w:r>
      <w:r w:rsidRPr="00D26DD4">
        <w:rPr>
          <w:rFonts w:ascii="Times New Roman" w:hAnsi="Times New Roman" w:cs="Times New Roman"/>
          <w:sz w:val="28"/>
          <w:szCs w:val="28"/>
        </w:rPr>
        <w:t>Москва</w:t>
      </w:r>
      <w:r w:rsidR="00271374" w:rsidRPr="00D26DD4">
        <w:rPr>
          <w:rFonts w:ascii="Times New Roman" w:hAnsi="Times New Roman" w:cs="Times New Roman"/>
          <w:sz w:val="28"/>
          <w:szCs w:val="28"/>
        </w:rPr>
        <w:t>»</w:t>
      </w:r>
      <w:r w:rsidRPr="00D26DD4">
        <w:rPr>
          <w:rFonts w:ascii="Times New Roman" w:hAnsi="Times New Roman" w:cs="Times New Roman"/>
          <w:sz w:val="28"/>
          <w:szCs w:val="28"/>
        </w:rPr>
        <w:t xml:space="preserve"> или направить соответствующую информацию на электронную почту a.myrzagulov@nce.kz</w:t>
      </w:r>
      <w:r w:rsidR="00271374" w:rsidRPr="00D26DD4">
        <w:rPr>
          <w:rFonts w:ascii="Times New Roman" w:hAnsi="Times New Roman" w:cs="Times New Roman"/>
          <w:sz w:val="28"/>
          <w:szCs w:val="28"/>
        </w:rPr>
        <w:t>.</w:t>
      </w:r>
      <w:r w:rsidRPr="00D26DD4">
        <w:rPr>
          <w:rFonts w:ascii="Times New Roman" w:hAnsi="Times New Roman" w:cs="Times New Roman"/>
          <w:sz w:val="28"/>
          <w:szCs w:val="28"/>
        </w:rPr>
        <w:t xml:space="preserve"> </w:t>
      </w:r>
      <w:r w:rsidR="008E1CA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E1CA2" w:rsidRPr="00D26DD4">
        <w:rPr>
          <w:rStyle w:val="ezkurwreuab5ozgtqnkl"/>
          <w:rFonts w:ascii="Times New Roman" w:hAnsi="Times New Roman" w:cs="Times New Roman"/>
          <w:sz w:val="28"/>
          <w:szCs w:val="28"/>
        </w:rPr>
        <w:t>ату</w:t>
      </w:r>
      <w:r w:rsidR="008E1CA2" w:rsidRPr="00D26DD4">
        <w:rPr>
          <w:rFonts w:ascii="Times New Roman" w:hAnsi="Times New Roman" w:cs="Times New Roman"/>
          <w:sz w:val="28"/>
          <w:szCs w:val="28"/>
        </w:rPr>
        <w:t xml:space="preserve"> </w:t>
      </w:r>
      <w:r w:rsidR="008E1CA2" w:rsidRPr="00D26DD4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="008E1CA2" w:rsidRPr="00D26DD4">
        <w:rPr>
          <w:rFonts w:ascii="Times New Roman" w:hAnsi="Times New Roman" w:cs="Times New Roman"/>
          <w:sz w:val="28"/>
          <w:szCs w:val="28"/>
        </w:rPr>
        <w:t xml:space="preserve"> </w:t>
      </w:r>
      <w:r w:rsidR="008E1CA2" w:rsidRPr="00D26DD4">
        <w:rPr>
          <w:rStyle w:val="ezkurwreuab5ozgtqnkl"/>
          <w:rFonts w:ascii="Times New Roman" w:hAnsi="Times New Roman" w:cs="Times New Roman"/>
          <w:sz w:val="28"/>
          <w:szCs w:val="28"/>
        </w:rPr>
        <w:t>время</w:t>
      </w:r>
      <w:r w:rsidR="008E1CA2" w:rsidRPr="00D26DD4">
        <w:rPr>
          <w:rFonts w:ascii="Times New Roman" w:hAnsi="Times New Roman" w:cs="Times New Roman"/>
          <w:sz w:val="28"/>
          <w:szCs w:val="28"/>
        </w:rPr>
        <w:t xml:space="preserve"> </w:t>
      </w:r>
      <w:r w:rsidR="00D26DD4" w:rsidRPr="00D26DD4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D26DD4" w:rsidRPr="00D26DD4">
        <w:rPr>
          <w:rStyle w:val="ezkurwreuab5ozgtqnkl"/>
          <w:rFonts w:ascii="Times New Roman" w:hAnsi="Times New Roman" w:cs="Times New Roman"/>
          <w:sz w:val="28"/>
          <w:szCs w:val="28"/>
        </w:rPr>
        <w:t>узнать</w:t>
      </w:r>
      <w:r w:rsidR="00D26DD4" w:rsidRPr="00D26DD4">
        <w:rPr>
          <w:rFonts w:ascii="Times New Roman" w:hAnsi="Times New Roman" w:cs="Times New Roman"/>
          <w:sz w:val="28"/>
          <w:szCs w:val="28"/>
        </w:rPr>
        <w:t xml:space="preserve"> </w:t>
      </w:r>
      <w:r w:rsidR="00D26DD4" w:rsidRPr="00D26DD4">
        <w:rPr>
          <w:rStyle w:val="ezkurwreuab5ozgtqnkl"/>
          <w:rFonts w:ascii="Times New Roman" w:hAnsi="Times New Roman" w:cs="Times New Roman"/>
          <w:sz w:val="28"/>
          <w:szCs w:val="28"/>
        </w:rPr>
        <w:t>позвонив</w:t>
      </w:r>
      <w:r w:rsidR="00D26DD4" w:rsidRPr="00D26DD4">
        <w:rPr>
          <w:rFonts w:ascii="Times New Roman" w:hAnsi="Times New Roman" w:cs="Times New Roman"/>
          <w:sz w:val="28"/>
          <w:szCs w:val="28"/>
        </w:rPr>
        <w:t xml:space="preserve"> </w:t>
      </w:r>
      <w:r w:rsidR="00D26DD4" w:rsidRPr="00D26DD4">
        <w:rPr>
          <w:rStyle w:val="ezkurwreuab5ozgtqnkl"/>
          <w:rFonts w:ascii="Times New Roman" w:hAnsi="Times New Roman" w:cs="Times New Roman"/>
          <w:sz w:val="28"/>
          <w:szCs w:val="28"/>
        </w:rPr>
        <w:t>по</w:t>
      </w:r>
      <w:r w:rsidR="00D26DD4" w:rsidRPr="00D26DD4">
        <w:rPr>
          <w:rFonts w:ascii="Times New Roman" w:hAnsi="Times New Roman" w:cs="Times New Roman"/>
          <w:sz w:val="28"/>
          <w:szCs w:val="28"/>
        </w:rPr>
        <w:t xml:space="preserve"> </w:t>
      </w:r>
      <w:r w:rsidR="00D26DD4" w:rsidRPr="00D26DD4">
        <w:rPr>
          <w:rStyle w:val="ezkurwreuab5ozgtqnkl"/>
          <w:rFonts w:ascii="Times New Roman" w:hAnsi="Times New Roman" w:cs="Times New Roman"/>
          <w:sz w:val="28"/>
          <w:szCs w:val="28"/>
        </w:rPr>
        <w:t>телефону</w:t>
      </w:r>
      <w:r w:rsidR="00D26DD4" w:rsidRPr="00D26DD4">
        <w:rPr>
          <w:rFonts w:ascii="Times New Roman" w:hAnsi="Times New Roman" w:cs="Times New Roman"/>
          <w:sz w:val="28"/>
          <w:szCs w:val="28"/>
        </w:rPr>
        <w:t xml:space="preserve"> </w:t>
      </w:r>
      <w:r w:rsidR="00D26DD4" w:rsidRPr="00D26DD4">
        <w:rPr>
          <w:rStyle w:val="ezkurwreuab5ozgtqnkl"/>
          <w:rFonts w:ascii="Times New Roman" w:hAnsi="Times New Roman" w:cs="Times New Roman"/>
          <w:sz w:val="28"/>
          <w:szCs w:val="28"/>
        </w:rPr>
        <w:t>8(7172)</w:t>
      </w:r>
      <w:r w:rsidR="00D26DD4" w:rsidRPr="00D26DD4">
        <w:rPr>
          <w:rFonts w:ascii="Times New Roman" w:hAnsi="Times New Roman" w:cs="Times New Roman"/>
          <w:sz w:val="28"/>
          <w:szCs w:val="28"/>
        </w:rPr>
        <w:t>55-49-24</w:t>
      </w:r>
      <w:r w:rsidR="00D26DD4" w:rsidRPr="00D26DD4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="008E1CA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FF3740" w:rsidRPr="008E1CA2" w:rsidSect="00C704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55A9"/>
    <w:multiLevelType w:val="hybridMultilevel"/>
    <w:tmpl w:val="86E6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672C"/>
    <w:multiLevelType w:val="hybridMultilevel"/>
    <w:tmpl w:val="3BFC8E4E"/>
    <w:lvl w:ilvl="0" w:tplc="F1DAEEB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42F65"/>
    <w:multiLevelType w:val="hybridMultilevel"/>
    <w:tmpl w:val="86E6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45"/>
    <w:rsid w:val="000213DD"/>
    <w:rsid w:val="00271374"/>
    <w:rsid w:val="0028152C"/>
    <w:rsid w:val="003C2351"/>
    <w:rsid w:val="003F00CE"/>
    <w:rsid w:val="006B3037"/>
    <w:rsid w:val="008E1CA2"/>
    <w:rsid w:val="00904836"/>
    <w:rsid w:val="00987B52"/>
    <w:rsid w:val="00A56A07"/>
    <w:rsid w:val="00AA3806"/>
    <w:rsid w:val="00AE5A54"/>
    <w:rsid w:val="00B31238"/>
    <w:rsid w:val="00C70445"/>
    <w:rsid w:val="00CC6A8C"/>
    <w:rsid w:val="00D26DD4"/>
    <w:rsid w:val="00DC5CB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44E6"/>
  <w15:chartTrackingRefBased/>
  <w15:docId w15:val="{CD8B1B44-0D90-4EA9-BB40-2A66D2A6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ненум_список,List Paragraph,Bullet List,FooterText,numbered,Numbered List Paragraph,123 List Paragraph,Body,Bullets,References,List_Paragraph,Multilevel para_II,List Paragraph1,Абзац списка1"/>
    <w:basedOn w:val="a"/>
    <w:link w:val="a4"/>
    <w:uiPriority w:val="34"/>
    <w:qFormat/>
    <w:rsid w:val="00C70445"/>
    <w:pPr>
      <w:ind w:left="720"/>
      <w:contextualSpacing/>
    </w:pPr>
  </w:style>
  <w:style w:type="table" w:styleId="a5">
    <w:name w:val="Table Grid"/>
    <w:basedOn w:val="a1"/>
    <w:uiPriority w:val="39"/>
    <w:rsid w:val="0028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,Heading1 Знак,Colorful List - Accent 11 Знак,ненум_список Знак,List Paragraph Знак,Bullet List Знак,FooterText Знак,numbered Знак,Numbered List Paragraph Знак,123 List Paragraph Знак,Body Знак,Bullets Знак"/>
    <w:link w:val="a3"/>
    <w:uiPriority w:val="34"/>
    <w:qFormat/>
    <w:locked/>
    <w:rsid w:val="0028152C"/>
  </w:style>
  <w:style w:type="character" w:customStyle="1" w:styleId="ezkurwreuab5ozgtqnkl">
    <w:name w:val="ezkurwreuab5ozgtqnkl"/>
    <w:basedOn w:val="a0"/>
    <w:rsid w:val="00D2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Естаева Салтанат</dc:creator>
  <cp:keywords/>
  <dc:description/>
  <cp:lastModifiedBy>Салтанат Естаева</cp:lastModifiedBy>
  <cp:revision>21</cp:revision>
  <dcterms:created xsi:type="dcterms:W3CDTF">2023-08-01T05:01:00Z</dcterms:created>
  <dcterms:modified xsi:type="dcterms:W3CDTF">2024-07-10T07:25:00Z</dcterms:modified>
</cp:coreProperties>
</file>